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noProof/>
        </w:rPr>
        <w:drawing>
          <wp:inline distT="0" distB="0" distL="0" distR="0" wp14:anchorId="5B15C8DC" wp14:editId="6DC77C3B">
            <wp:extent cx="5940425" cy="1685745"/>
            <wp:effectExtent l="0" t="0" r="3175" b="0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ПЕРЕЧЕНЬ ИЗМЕНЕНИЙ</w:t>
      </w:r>
      <w:bookmarkStart w:id="0" w:name="_GoBack"/>
      <w:bookmarkEnd w:id="0"/>
    </w:p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F3345" w:rsidRDefault="00CF3345" w:rsidP="00CF3345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CF3345" w:rsidRDefault="00CF3345" w:rsidP="00CF3345">
      <w:pPr>
        <w:numPr>
          <w:ilvl w:val="0"/>
          <w:numId w:val="1"/>
        </w:numPr>
        <w:spacing w:after="0" w:line="240" w:lineRule="auto"/>
        <w:ind w:left="567" w:hanging="141"/>
        <w:jc w:val="center"/>
        <w:rPr>
          <w:rFonts w:ascii="Times New Roman" w:hAnsi="Times New Roman"/>
          <w:b/>
          <w:bCs/>
          <w:sz w:val="25"/>
          <w:szCs w:val="25"/>
        </w:rPr>
      </w:pPr>
      <w:r w:rsidRPr="00F34116">
        <w:rPr>
          <w:rFonts w:ascii="Times New Roman" w:hAnsi="Times New Roman"/>
          <w:b/>
          <w:bCs/>
          <w:sz w:val="25"/>
          <w:szCs w:val="25"/>
        </w:rPr>
        <w:t>ЦЕНА И ПОРЯДОК РАСЧЕТОВ</w:t>
      </w:r>
    </w:p>
    <w:p w:rsidR="00CF3345" w:rsidRDefault="00CF3345" w:rsidP="00CF3345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b/>
          <w:sz w:val="25"/>
          <w:szCs w:val="25"/>
        </w:rPr>
      </w:pPr>
    </w:p>
    <w:p w:rsidR="00CF3345" w:rsidRDefault="00CF3345" w:rsidP="00CF3345">
      <w:pPr>
        <w:pStyle w:val="a3"/>
        <w:shd w:val="clear" w:color="auto" w:fill="FFFFFF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E772EA">
        <w:rPr>
          <w:rFonts w:ascii="Times New Roman" w:hAnsi="Times New Roman"/>
          <w:sz w:val="24"/>
          <w:szCs w:val="24"/>
        </w:rPr>
        <w:t>Покупатель оплачивает 100 % стоимость продукции путем  безналичного перечисления денежных средств на расчетный счет Поставщика одним платежом  в течение 2-х (двух) рабочих дней с момента подписания настоящего договора и выставления счета на оплату, направленного Поставщиком</w:t>
      </w:r>
      <w:r>
        <w:rPr>
          <w:rFonts w:ascii="Times New Roman" w:hAnsi="Times New Roman"/>
          <w:sz w:val="24"/>
          <w:szCs w:val="24"/>
        </w:rPr>
        <w:t>.</w:t>
      </w:r>
      <w:r w:rsidRPr="00E772EA">
        <w:rPr>
          <w:rFonts w:ascii="Times New Roman" w:hAnsi="Times New Roman"/>
          <w:sz w:val="24"/>
          <w:szCs w:val="24"/>
        </w:rPr>
        <w:t xml:space="preserve"> </w:t>
      </w:r>
    </w:p>
    <w:p w:rsidR="00CF3345" w:rsidRDefault="00CF3345" w:rsidP="00CF3345">
      <w:pPr>
        <w:pStyle w:val="a3"/>
        <w:shd w:val="clear" w:color="auto" w:fill="FFFFFF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CF3345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>.   Датой оплаты счета является дата поступления денежных средств на расчетный счет «Поставщика» (по выписке банка).</w:t>
      </w:r>
    </w:p>
    <w:p w:rsidR="00CF3345" w:rsidRDefault="00CF3345" w:rsidP="00CF3345">
      <w:pPr>
        <w:pStyle w:val="a3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</w:t>
      </w:r>
      <w:r w:rsidRPr="00CF3345">
        <w:rPr>
          <w:rFonts w:ascii="Times New Roman" w:hAnsi="Times New Roman"/>
          <w:b/>
          <w:spacing w:val="-1"/>
          <w:sz w:val="24"/>
          <w:szCs w:val="24"/>
        </w:rPr>
        <w:t>4.3.</w:t>
      </w:r>
      <w:r>
        <w:rPr>
          <w:rFonts w:ascii="Times New Roman" w:hAnsi="Times New Roman"/>
          <w:spacing w:val="-1"/>
          <w:sz w:val="24"/>
          <w:szCs w:val="24"/>
        </w:rPr>
        <w:t xml:space="preserve">  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CF3345" w:rsidRDefault="00CF3345" w:rsidP="00CF3345">
      <w:pPr>
        <w:pStyle w:val="a3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31B8B" w:rsidRDefault="00CF3345" w:rsidP="00CF3345">
      <w:pPr>
        <w:jc w:val="center"/>
        <w:rPr>
          <w:rFonts w:ascii="Times New Roman" w:hAnsi="Times New Roman" w:cs="Times New Roman"/>
          <w:b/>
        </w:rPr>
      </w:pPr>
      <w:r w:rsidRPr="00CF3345">
        <w:rPr>
          <w:rFonts w:ascii="Times New Roman" w:hAnsi="Times New Roman" w:cs="Times New Roman"/>
          <w:b/>
        </w:rPr>
        <w:t>ИНФОРМАЦИОННАЯ КАРТА</w:t>
      </w:r>
    </w:p>
    <w:tbl>
      <w:tblPr>
        <w:tblW w:w="10916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8"/>
        <w:gridCol w:w="2830"/>
        <w:gridCol w:w="6768"/>
      </w:tblGrid>
      <w:tr w:rsidR="00CF3345" w:rsidRPr="00F85F12" w:rsidTr="001D54EF">
        <w:trPr>
          <w:trHeight w:val="70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F3345" w:rsidRPr="00F85F12" w:rsidRDefault="00CF3345" w:rsidP="001D54EF">
            <w:pPr>
              <w:tabs>
                <w:tab w:val="left" w:pos="709"/>
              </w:tabs>
              <w:suppressAutoHyphens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8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CF3345" w:rsidRPr="00F85F12" w:rsidRDefault="00CF3345" w:rsidP="001D54EF">
            <w:pPr>
              <w:tabs>
                <w:tab w:val="left" w:pos="709"/>
              </w:tabs>
              <w:suppressAutoHyphens/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время, место подачи заявок и прочие условия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подачи заявок в письменной форме:</w:t>
            </w:r>
          </w:p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 </w:t>
            </w:r>
          </w:p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подачи заявок:</w:t>
            </w:r>
          </w:p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(время московское)</w:t>
            </w:r>
          </w:p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адресу:188800, Ленинградская область, г. Выборг, ул. Сухова, 2, кабинет № 3.</w:t>
            </w:r>
          </w:p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заявок в форме электронных документов не предусмотрена.</w:t>
            </w:r>
          </w:p>
        </w:tc>
      </w:tr>
      <w:tr w:rsidR="00CF3345" w:rsidRPr="00F85F12" w:rsidTr="001D54EF">
        <w:trPr>
          <w:trHeight w:val="70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F3345" w:rsidRPr="00F85F12" w:rsidRDefault="00CF3345" w:rsidP="001D54EF">
            <w:pPr>
              <w:tabs>
                <w:tab w:val="left" w:pos="709"/>
              </w:tabs>
              <w:suppressAutoHyphens/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:rsidR="00CF3345" w:rsidRPr="00F85F12" w:rsidRDefault="00CF3345" w:rsidP="001D54EF">
            <w:pPr>
              <w:tabs>
                <w:tab w:val="left" w:pos="709"/>
              </w:tabs>
              <w:suppressAutoHyphens/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Место, дата рассмотрения, сопоставления и оценки заявок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Вскрытие конвертов с заявками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часов.</w:t>
            </w:r>
          </w:p>
          <w:p w:rsidR="00CF3345" w:rsidRPr="00F85F12" w:rsidRDefault="00CF3345" w:rsidP="001D54EF">
            <w:pPr>
              <w:tabs>
                <w:tab w:val="left" w:pos="563"/>
                <w:tab w:val="left" w:pos="5725"/>
              </w:tabs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Рассмотрение, оценка и сопоставление заявок не позднее: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85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10.30 час.</w:t>
            </w:r>
          </w:p>
        </w:tc>
      </w:tr>
    </w:tbl>
    <w:p w:rsidR="00CF3345" w:rsidRPr="00CF3345" w:rsidRDefault="00CF3345" w:rsidP="00CF3345">
      <w:pPr>
        <w:jc w:val="center"/>
        <w:rPr>
          <w:rFonts w:ascii="Times New Roman" w:hAnsi="Times New Roman" w:cs="Times New Roman"/>
          <w:b/>
        </w:rPr>
      </w:pPr>
    </w:p>
    <w:sectPr w:rsidR="00CF3345" w:rsidRPr="00CF3345" w:rsidSect="00CF33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5F67"/>
    <w:multiLevelType w:val="hybridMultilevel"/>
    <w:tmpl w:val="3594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08"/>
    <w:rsid w:val="00812640"/>
    <w:rsid w:val="00841108"/>
    <w:rsid w:val="00931B8B"/>
    <w:rsid w:val="00C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F334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3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F334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3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2017-04-04T07:01:00Z</dcterms:created>
  <dcterms:modified xsi:type="dcterms:W3CDTF">2017-04-04T07:05:00Z</dcterms:modified>
</cp:coreProperties>
</file>